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9DB88" w14:textId="4D163F0F" w:rsidR="00C324C1" w:rsidRPr="00C324C1" w:rsidRDefault="00BF11FC" w:rsidP="00C324C1">
      <w:pPr>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こども共和国　そらまめ</w:t>
      </w:r>
      <w:r w:rsidR="00C324C1" w:rsidRPr="00C324C1">
        <w:rPr>
          <w:rFonts w:ascii="HG丸ｺﾞｼｯｸM-PRO" w:eastAsia="HG丸ｺﾞｼｯｸM-PRO" w:hAnsi="HG丸ｺﾞｼｯｸM-PRO"/>
          <w:b/>
          <w:bCs/>
        </w:rPr>
        <w:t xml:space="preserve">　防犯（不審者対応）マニュアル</w:t>
      </w:r>
    </w:p>
    <w:p w14:paraId="6997C406" w14:textId="77777777" w:rsidR="00C324C1" w:rsidRPr="00C324C1" w:rsidRDefault="00C324C1" w:rsidP="00C324C1">
      <w:pPr>
        <w:rPr>
          <w:rFonts w:ascii="HG丸ｺﾞｼｯｸM-PRO" w:eastAsia="HG丸ｺﾞｼｯｸM-PRO" w:hAnsi="HG丸ｺﾞｼｯｸM-PRO"/>
        </w:rPr>
      </w:pPr>
    </w:p>
    <w:p w14:paraId="7E480F4A" w14:textId="3496A54E" w:rsidR="00C324C1" w:rsidRPr="00C324C1" w:rsidRDefault="00C324C1" w:rsidP="00C324C1">
      <w:pPr>
        <w:pStyle w:val="a9"/>
        <w:numPr>
          <w:ilvl w:val="0"/>
          <w:numId w:val="1"/>
        </w:numPr>
        <w:rPr>
          <w:rFonts w:ascii="HG丸ｺﾞｼｯｸM-PRO" w:eastAsia="HG丸ｺﾞｼｯｸM-PRO" w:hAnsi="HG丸ｺﾞｼｯｸM-PRO"/>
          <w:b/>
          <w:bCs/>
        </w:rPr>
      </w:pPr>
      <w:r w:rsidRPr="00C324C1">
        <w:rPr>
          <w:rFonts w:ascii="HG丸ｺﾞｼｯｸM-PRO" w:eastAsia="HG丸ｺﾞｼｯｸM-PRO" w:hAnsi="HG丸ｺﾞｼｯｸM-PRO"/>
          <w:b/>
          <w:bCs/>
        </w:rPr>
        <w:t>出入口</w:t>
      </w:r>
    </w:p>
    <w:p w14:paraId="2D7F866A"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玄関ドアおよび窓については原則として常時施錠する。</w:t>
      </w:r>
    </w:p>
    <w:p w14:paraId="10546627"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玄関ドアおよび窓については、施錠時外側から開錠できないようにする。</w:t>
      </w:r>
    </w:p>
    <w:p w14:paraId="10DFB140"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玄関ドアの鍵はマスターキーは使用せず、常勤職員のみが携帯するものとする。</w:t>
      </w:r>
    </w:p>
    <w:p w14:paraId="709F97DF"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玄関ドアについては、二重扉と補助錠も併せて常時施錠する。</w:t>
      </w:r>
    </w:p>
    <w:p w14:paraId="35924BFC"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行事その他で施設を開放する場合は、来所者に安全対策の注意事項をあらかじめあるいは来所時に</w:t>
      </w:r>
    </w:p>
    <w:p w14:paraId="4879D3B2"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パンフレット等で渡す。</w:t>
      </w:r>
    </w:p>
    <w:p w14:paraId="04BB22A4" w14:textId="77777777" w:rsidR="00C324C1" w:rsidRPr="00C324C1" w:rsidRDefault="00C324C1" w:rsidP="00C324C1">
      <w:pPr>
        <w:rPr>
          <w:rFonts w:ascii="HG丸ｺﾞｼｯｸM-PRO" w:eastAsia="HG丸ｺﾞｼｯｸM-PRO" w:hAnsi="HG丸ｺﾞｼｯｸM-PRO"/>
        </w:rPr>
      </w:pPr>
    </w:p>
    <w:p w14:paraId="1A2CB24A" w14:textId="70FD279D" w:rsidR="00C324C1" w:rsidRPr="00C324C1" w:rsidRDefault="00C324C1" w:rsidP="00C324C1">
      <w:pPr>
        <w:pStyle w:val="a9"/>
        <w:numPr>
          <w:ilvl w:val="0"/>
          <w:numId w:val="1"/>
        </w:numPr>
        <w:rPr>
          <w:rFonts w:ascii="HG丸ｺﾞｼｯｸM-PRO" w:eastAsia="HG丸ｺﾞｼｯｸM-PRO" w:hAnsi="HG丸ｺﾞｼｯｸM-PRO"/>
          <w:b/>
          <w:bCs/>
        </w:rPr>
      </w:pPr>
      <w:r w:rsidRPr="00C324C1">
        <w:rPr>
          <w:rFonts w:ascii="HG丸ｺﾞｼｯｸM-PRO" w:eastAsia="HG丸ｺﾞｼｯｸM-PRO" w:hAnsi="HG丸ｺﾞｼｯｸM-PRO"/>
          <w:b/>
          <w:bCs/>
        </w:rPr>
        <w:t>職員室</w:t>
      </w:r>
    </w:p>
    <w:p w14:paraId="3FC08A03"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職員室は施錠時、鍵を持った職員のみ外から開錠できる。</w:t>
      </w:r>
    </w:p>
    <w:p w14:paraId="587B79B8" w14:textId="77777777" w:rsidR="00C324C1" w:rsidRPr="00C324C1" w:rsidRDefault="00C324C1" w:rsidP="00C324C1">
      <w:pPr>
        <w:rPr>
          <w:rFonts w:ascii="HG丸ｺﾞｼｯｸM-PRO" w:eastAsia="HG丸ｺﾞｼｯｸM-PRO" w:hAnsi="HG丸ｺﾞｼｯｸM-PRO"/>
        </w:rPr>
      </w:pPr>
    </w:p>
    <w:p w14:paraId="13F95F83" w14:textId="1ADA8CC0" w:rsidR="00C324C1" w:rsidRPr="00C324C1" w:rsidRDefault="00C324C1" w:rsidP="00C324C1">
      <w:pPr>
        <w:pStyle w:val="a9"/>
        <w:numPr>
          <w:ilvl w:val="0"/>
          <w:numId w:val="1"/>
        </w:numPr>
        <w:rPr>
          <w:rFonts w:ascii="HG丸ｺﾞｼｯｸM-PRO" w:eastAsia="HG丸ｺﾞｼｯｸM-PRO" w:hAnsi="HG丸ｺﾞｼｯｸM-PRO"/>
          <w:b/>
          <w:bCs/>
        </w:rPr>
      </w:pPr>
      <w:r w:rsidRPr="00C324C1">
        <w:rPr>
          <w:rFonts w:ascii="HG丸ｺﾞｼｯｸM-PRO" w:eastAsia="HG丸ｺﾞｼｯｸM-PRO" w:hAnsi="HG丸ｺﾞｼｯｸM-PRO"/>
          <w:b/>
          <w:bCs/>
        </w:rPr>
        <w:t>施設周囲</w:t>
      </w:r>
    </w:p>
    <w:p w14:paraId="60D1EBFF"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入り口付近は常に整理整頓し、見通しおよび避難経路を確保する。</w:t>
      </w:r>
    </w:p>
    <w:p w14:paraId="70577372"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侵入時の足場になるような位置に物を置かない。</w:t>
      </w:r>
    </w:p>
    <w:p w14:paraId="65F4C623" w14:textId="77777777" w:rsidR="00C324C1" w:rsidRPr="00C324C1" w:rsidRDefault="00C324C1" w:rsidP="00C324C1">
      <w:pPr>
        <w:rPr>
          <w:rFonts w:ascii="HG丸ｺﾞｼｯｸM-PRO" w:eastAsia="HG丸ｺﾞｼｯｸM-PRO" w:hAnsi="HG丸ｺﾞｼｯｸM-PRO"/>
        </w:rPr>
      </w:pPr>
    </w:p>
    <w:p w14:paraId="7A6211F1" w14:textId="63656D64" w:rsidR="00C324C1" w:rsidRPr="00C324C1" w:rsidRDefault="00C324C1" w:rsidP="00C324C1">
      <w:pPr>
        <w:pStyle w:val="a9"/>
        <w:numPr>
          <w:ilvl w:val="0"/>
          <w:numId w:val="1"/>
        </w:numPr>
        <w:rPr>
          <w:rFonts w:ascii="HG丸ｺﾞｼｯｸM-PRO" w:eastAsia="HG丸ｺﾞｼｯｸM-PRO" w:hAnsi="HG丸ｺﾞｼｯｸM-PRO"/>
          <w:b/>
          <w:bCs/>
        </w:rPr>
      </w:pPr>
      <w:r w:rsidRPr="00C324C1">
        <w:rPr>
          <w:rFonts w:ascii="HG丸ｺﾞｼｯｸM-PRO" w:eastAsia="HG丸ｺﾞｼｯｸM-PRO" w:hAnsi="HG丸ｺﾞｼｯｸM-PRO"/>
          <w:b/>
          <w:bCs/>
        </w:rPr>
        <w:t>第三者の識別方法</w:t>
      </w:r>
    </w:p>
    <w:p w14:paraId="1F57339A"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職員、利用者、家族その他身元が判明している来訪者以外は、原則としてインターホンで対応する。</w:t>
      </w:r>
    </w:p>
    <w:p w14:paraId="6F6367E5"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日頃から第三者、不審者については、まず「何かご用ですか？」などの声がけを行うよう徹底する。</w:t>
      </w:r>
    </w:p>
    <w:p w14:paraId="5395AAEF" w14:textId="77777777" w:rsidR="00C324C1" w:rsidRPr="00C324C1" w:rsidRDefault="00C324C1" w:rsidP="00C324C1">
      <w:pPr>
        <w:rPr>
          <w:rFonts w:ascii="HG丸ｺﾞｼｯｸM-PRO" w:eastAsia="HG丸ｺﾞｼｯｸM-PRO" w:hAnsi="HG丸ｺﾞｼｯｸM-PRO"/>
        </w:rPr>
      </w:pPr>
    </w:p>
    <w:p w14:paraId="2FCB7EA6" w14:textId="7CFD485D" w:rsidR="00C324C1" w:rsidRPr="00C324C1" w:rsidRDefault="00C324C1" w:rsidP="00C324C1">
      <w:pPr>
        <w:pStyle w:val="a9"/>
        <w:numPr>
          <w:ilvl w:val="0"/>
          <w:numId w:val="1"/>
        </w:numPr>
        <w:rPr>
          <w:rFonts w:ascii="HG丸ｺﾞｼｯｸM-PRO" w:eastAsia="HG丸ｺﾞｼｯｸM-PRO" w:hAnsi="HG丸ｺﾞｼｯｸM-PRO"/>
          <w:b/>
          <w:bCs/>
        </w:rPr>
      </w:pPr>
      <w:r w:rsidRPr="00C324C1">
        <w:rPr>
          <w:rFonts w:ascii="HG丸ｺﾞｼｯｸM-PRO" w:eastAsia="HG丸ｺﾞｼｯｸM-PRO" w:hAnsi="HG丸ｺﾞｼｯｸM-PRO"/>
          <w:b/>
          <w:bCs/>
        </w:rPr>
        <w:t>事件発生時の対処法および役割分担</w:t>
      </w:r>
    </w:p>
    <w:p w14:paraId="2CC66865"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隔離・通報を行う</w:t>
      </w:r>
    </w:p>
    <w:p w14:paraId="529FA61C"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１１０番通報　　　　暴力行為抑止と退去の説得</w:t>
      </w:r>
    </w:p>
    <w:p w14:paraId="51B45B95"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職員間で周知している合言葉やサインで異常事態であることを発信する</w:t>
      </w:r>
    </w:p>
    <w:p w14:paraId="0F2A540D"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・入所者・職員の安全を守る</w:t>
      </w:r>
    </w:p>
    <w:p w14:paraId="65E71FEE"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防御（暴力の抑止と被害拡大の防止）　　　移動阻止　　利用者の掌握</w:t>
      </w:r>
    </w:p>
    <w:p w14:paraId="6EC0E9EA"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避難誘導　　　職員の役割分担および地域との連携</w:t>
      </w:r>
    </w:p>
    <w:p w14:paraId="79DAAAE5"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※職員は身柄確保は優先せず、警察到着までの時間稼ぎを優先する</w:t>
      </w:r>
    </w:p>
    <w:p w14:paraId="54DAFAD1"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負傷者の確認および対応</w:t>
      </w:r>
    </w:p>
    <w:p w14:paraId="6FD505DB"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速やかに１１９通報　　　救急車到着までの応急手当　　　被害者等の心のケアに着手</w:t>
      </w:r>
    </w:p>
    <w:p w14:paraId="5A4E8BE8"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事後対応への取組み</w:t>
      </w:r>
    </w:p>
    <w:p w14:paraId="125A2C1C"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情報の整理・提供　　　　　保護者への説明　　　　　心のケア</w:t>
      </w:r>
    </w:p>
    <w:p w14:paraId="285AE612"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施設の再開準備　　　　　　再発防止策の検討</w:t>
      </w:r>
    </w:p>
    <w:p w14:paraId="42390759" w14:textId="77777777" w:rsidR="00C324C1" w:rsidRPr="00C324C1" w:rsidRDefault="00C324C1" w:rsidP="00C324C1">
      <w:pPr>
        <w:rPr>
          <w:rFonts w:ascii="HG丸ｺﾞｼｯｸM-PRO" w:eastAsia="HG丸ｺﾞｼｯｸM-PRO" w:hAnsi="HG丸ｺﾞｼｯｸM-PRO"/>
        </w:rPr>
      </w:pPr>
    </w:p>
    <w:p w14:paraId="20DBADC3" w14:textId="76C813A9" w:rsidR="00C324C1" w:rsidRPr="00C324C1" w:rsidRDefault="00C324C1" w:rsidP="00C324C1">
      <w:pPr>
        <w:pStyle w:val="a9"/>
        <w:numPr>
          <w:ilvl w:val="0"/>
          <w:numId w:val="1"/>
        </w:numPr>
        <w:rPr>
          <w:rFonts w:ascii="HG丸ｺﾞｼｯｸM-PRO" w:eastAsia="HG丸ｺﾞｼｯｸM-PRO" w:hAnsi="HG丸ｺﾞｼｯｸM-PRO"/>
          <w:b/>
          <w:bCs/>
        </w:rPr>
      </w:pPr>
      <w:r w:rsidRPr="00C324C1">
        <w:rPr>
          <w:rFonts w:ascii="HG丸ｺﾞｼｯｸM-PRO" w:eastAsia="HG丸ｺﾞｼｯｸM-PRO" w:hAnsi="HG丸ｺﾞｼｯｸM-PRO"/>
          <w:b/>
          <w:bCs/>
        </w:rPr>
        <w:t>不審者の発見と退去までの具体的な注意事項</w:t>
      </w:r>
    </w:p>
    <w:p w14:paraId="26A5CFCF"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原則として、不審者には２名で対応する。</w:t>
      </w:r>
    </w:p>
    <w:p w14:paraId="4221F3FE"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あらかじめ定めたサインによって応援を求める。</w:t>
      </w:r>
    </w:p>
    <w:p w14:paraId="2B9A2F2A" w14:textId="77777777" w:rsidR="00C324C1"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不審者を刺激しないようにする。</w:t>
      </w:r>
    </w:p>
    <w:p w14:paraId="4A746DEA" w14:textId="55103A92" w:rsidR="009F3D94" w:rsidRPr="00C324C1" w:rsidRDefault="00C324C1" w:rsidP="00C324C1">
      <w:pPr>
        <w:rPr>
          <w:rFonts w:ascii="HG丸ｺﾞｼｯｸM-PRO" w:eastAsia="HG丸ｺﾞｼｯｸM-PRO" w:hAnsi="HG丸ｺﾞｼｯｸM-PRO"/>
        </w:rPr>
      </w:pPr>
      <w:r w:rsidRPr="00C324C1">
        <w:rPr>
          <w:rFonts w:ascii="HG丸ｺﾞｼｯｸM-PRO" w:eastAsia="HG丸ｺﾞｼｯｸM-PRO" w:hAnsi="HG丸ｺﾞｼｯｸM-PRO" w:hint="eastAsia"/>
        </w:rPr>
        <w:t>・</w:t>
      </w:r>
      <w:r w:rsidRPr="00C324C1">
        <w:rPr>
          <w:rFonts w:ascii="HG丸ｺﾞｼｯｸM-PRO" w:eastAsia="HG丸ｺﾞｼｯｸM-PRO" w:hAnsi="HG丸ｺﾞｼｯｸM-PRO"/>
        </w:rPr>
        <w:t xml:space="preserve"> 不審者が逃げても追いかけない。</w:t>
      </w:r>
    </w:p>
    <w:sectPr w:rsidR="009F3D94" w:rsidRPr="00C324C1" w:rsidSect="00D94582">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A987E" w14:textId="77777777" w:rsidR="00116C3F" w:rsidRDefault="00116C3F" w:rsidP="00BF11FC">
      <w:r>
        <w:separator/>
      </w:r>
    </w:p>
  </w:endnote>
  <w:endnote w:type="continuationSeparator" w:id="0">
    <w:p w14:paraId="73C79250" w14:textId="77777777" w:rsidR="00116C3F" w:rsidRDefault="00116C3F" w:rsidP="00BF1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3E2EA" w14:textId="77777777" w:rsidR="00116C3F" w:rsidRDefault="00116C3F" w:rsidP="00BF11FC">
      <w:r>
        <w:separator/>
      </w:r>
    </w:p>
  </w:footnote>
  <w:footnote w:type="continuationSeparator" w:id="0">
    <w:p w14:paraId="36F2C162" w14:textId="77777777" w:rsidR="00116C3F" w:rsidRDefault="00116C3F" w:rsidP="00BF1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66DCC"/>
    <w:multiLevelType w:val="hybridMultilevel"/>
    <w:tmpl w:val="F640B7F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5533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C1"/>
    <w:rsid w:val="00116C3F"/>
    <w:rsid w:val="00275191"/>
    <w:rsid w:val="00406B4F"/>
    <w:rsid w:val="00984F37"/>
    <w:rsid w:val="009F3D94"/>
    <w:rsid w:val="00B83EDD"/>
    <w:rsid w:val="00BB092C"/>
    <w:rsid w:val="00BF11FC"/>
    <w:rsid w:val="00C324C1"/>
    <w:rsid w:val="00D015C7"/>
    <w:rsid w:val="00D94582"/>
    <w:rsid w:val="00D94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494D2E"/>
  <w15:chartTrackingRefBased/>
  <w15:docId w15:val="{3EC3E9DD-A840-4FDE-B037-3E60FA0E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324C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24C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24C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324C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24C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24C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24C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24C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24C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24C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24C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24C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324C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24C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24C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24C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24C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24C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24C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24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24C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24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24C1"/>
    <w:pPr>
      <w:spacing w:before="160" w:after="160"/>
      <w:jc w:val="center"/>
    </w:pPr>
    <w:rPr>
      <w:i/>
      <w:iCs/>
      <w:color w:val="404040" w:themeColor="text1" w:themeTint="BF"/>
    </w:rPr>
  </w:style>
  <w:style w:type="character" w:customStyle="1" w:styleId="a8">
    <w:name w:val="引用文 (文字)"/>
    <w:basedOn w:val="a0"/>
    <w:link w:val="a7"/>
    <w:uiPriority w:val="29"/>
    <w:rsid w:val="00C324C1"/>
    <w:rPr>
      <w:i/>
      <w:iCs/>
      <w:color w:val="404040" w:themeColor="text1" w:themeTint="BF"/>
    </w:rPr>
  </w:style>
  <w:style w:type="paragraph" w:styleId="a9">
    <w:name w:val="List Paragraph"/>
    <w:basedOn w:val="a"/>
    <w:uiPriority w:val="34"/>
    <w:qFormat/>
    <w:rsid w:val="00C324C1"/>
    <w:pPr>
      <w:ind w:left="720"/>
      <w:contextualSpacing/>
    </w:pPr>
  </w:style>
  <w:style w:type="character" w:styleId="21">
    <w:name w:val="Intense Emphasis"/>
    <w:basedOn w:val="a0"/>
    <w:uiPriority w:val="21"/>
    <w:qFormat/>
    <w:rsid w:val="00C324C1"/>
    <w:rPr>
      <w:i/>
      <w:iCs/>
      <w:color w:val="0F4761" w:themeColor="accent1" w:themeShade="BF"/>
    </w:rPr>
  </w:style>
  <w:style w:type="paragraph" w:styleId="22">
    <w:name w:val="Intense Quote"/>
    <w:basedOn w:val="a"/>
    <w:next w:val="a"/>
    <w:link w:val="23"/>
    <w:uiPriority w:val="30"/>
    <w:qFormat/>
    <w:rsid w:val="00C32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24C1"/>
    <w:rPr>
      <w:i/>
      <w:iCs/>
      <w:color w:val="0F4761" w:themeColor="accent1" w:themeShade="BF"/>
    </w:rPr>
  </w:style>
  <w:style w:type="character" w:styleId="24">
    <w:name w:val="Intense Reference"/>
    <w:basedOn w:val="a0"/>
    <w:uiPriority w:val="32"/>
    <w:qFormat/>
    <w:rsid w:val="00C324C1"/>
    <w:rPr>
      <w:b/>
      <w:bCs/>
      <w:smallCaps/>
      <w:color w:val="0F4761" w:themeColor="accent1" w:themeShade="BF"/>
      <w:spacing w:val="5"/>
    </w:rPr>
  </w:style>
  <w:style w:type="paragraph" w:styleId="aa">
    <w:name w:val="header"/>
    <w:basedOn w:val="a"/>
    <w:link w:val="ab"/>
    <w:uiPriority w:val="99"/>
    <w:unhideWhenUsed/>
    <w:rsid w:val="00BF11FC"/>
    <w:pPr>
      <w:tabs>
        <w:tab w:val="center" w:pos="4252"/>
        <w:tab w:val="right" w:pos="8504"/>
      </w:tabs>
      <w:snapToGrid w:val="0"/>
    </w:pPr>
  </w:style>
  <w:style w:type="character" w:customStyle="1" w:styleId="ab">
    <w:name w:val="ヘッダー (文字)"/>
    <w:basedOn w:val="a0"/>
    <w:link w:val="aa"/>
    <w:uiPriority w:val="99"/>
    <w:rsid w:val="00BF11FC"/>
  </w:style>
  <w:style w:type="paragraph" w:styleId="ac">
    <w:name w:val="footer"/>
    <w:basedOn w:val="a"/>
    <w:link w:val="ad"/>
    <w:uiPriority w:val="99"/>
    <w:unhideWhenUsed/>
    <w:rsid w:val="00BF11FC"/>
    <w:pPr>
      <w:tabs>
        <w:tab w:val="center" w:pos="4252"/>
        <w:tab w:val="right" w:pos="8504"/>
      </w:tabs>
      <w:snapToGrid w:val="0"/>
    </w:pPr>
  </w:style>
  <w:style w:type="character" w:customStyle="1" w:styleId="ad">
    <w:name w:val="フッター (文字)"/>
    <w:basedOn w:val="a0"/>
    <w:link w:val="ac"/>
    <w:uiPriority w:val="99"/>
    <w:rsid w:val="00BF1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KB-11</dc:creator>
  <cp:keywords/>
  <dc:description/>
  <cp:lastModifiedBy>KB-11</cp:lastModifiedBy>
  <cp:revision>2</cp:revision>
  <dcterms:created xsi:type="dcterms:W3CDTF">2025-06-23T03:50:00Z</dcterms:created>
  <dcterms:modified xsi:type="dcterms:W3CDTF">2025-06-23T03:50:00Z</dcterms:modified>
</cp:coreProperties>
</file>