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DB88" w14:textId="7EF534A7" w:rsidR="00C324C1" w:rsidRPr="00C324C1" w:rsidRDefault="00BF11FC" w:rsidP="00C324C1">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こども共和国</w:t>
      </w:r>
      <w:r w:rsidR="006D55A0">
        <w:rPr>
          <w:rFonts w:ascii="HG丸ｺﾞｼｯｸM-PRO" w:eastAsia="HG丸ｺﾞｼｯｸM-PRO" w:hAnsi="HG丸ｺﾞｼｯｸM-PRO" w:hint="eastAsia"/>
          <w:b/>
          <w:bCs/>
        </w:rPr>
        <w:t>ひまわり</w:t>
      </w:r>
      <w:r w:rsidR="0003644C">
        <w:rPr>
          <w:rFonts w:ascii="HG丸ｺﾞｼｯｸM-PRO" w:eastAsia="HG丸ｺﾞｼｯｸM-PRO" w:hAnsi="HG丸ｺﾞｼｯｸM-PRO" w:hint="eastAsia"/>
          <w:b/>
          <w:bCs/>
        </w:rPr>
        <w:t>第２単位【コッコレ】</w:t>
      </w:r>
      <w:r w:rsidR="00C324C1" w:rsidRPr="00C324C1">
        <w:rPr>
          <w:rFonts w:ascii="HG丸ｺﾞｼｯｸM-PRO" w:eastAsia="HG丸ｺﾞｼｯｸM-PRO" w:hAnsi="HG丸ｺﾞｼｯｸM-PRO"/>
          <w:b/>
          <w:bCs/>
        </w:rPr>
        <w:t xml:space="preserve">　防犯（不審者対応）マニュアル</w:t>
      </w:r>
    </w:p>
    <w:p w14:paraId="6997C406" w14:textId="77777777" w:rsidR="00C324C1" w:rsidRPr="00C324C1" w:rsidRDefault="00C324C1" w:rsidP="00C324C1">
      <w:pPr>
        <w:rPr>
          <w:rFonts w:ascii="HG丸ｺﾞｼｯｸM-PRO" w:eastAsia="HG丸ｺﾞｼｯｸM-PRO" w:hAnsi="HG丸ｺﾞｼｯｸM-PRO"/>
        </w:rPr>
      </w:pPr>
    </w:p>
    <w:p w14:paraId="7E480F4A" w14:textId="3496A54E"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出入口</w:t>
      </w:r>
    </w:p>
    <w:p w14:paraId="2D7F866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玄関ドアおよび窓については原則として常時施錠する。</w:t>
      </w:r>
    </w:p>
    <w:p w14:paraId="10546627"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玄関ドアおよび窓については、施錠時外側から開錠できないようにする。</w:t>
      </w:r>
    </w:p>
    <w:p w14:paraId="10DFB140"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玄関ドアの鍵はマスターキーは使用せず、常勤職員のみが携帯するものとする。</w:t>
      </w:r>
    </w:p>
    <w:p w14:paraId="709F97D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玄関ドアについては、二重扉と補助錠も併せて常時施錠する。</w:t>
      </w:r>
    </w:p>
    <w:p w14:paraId="35924BF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行事その他で施設を開放する場合は、来所者に安全対策の注意事項をあらかじめあるいは来所時に</w:t>
      </w:r>
    </w:p>
    <w:p w14:paraId="4879D3B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パンフレット等で渡す。</w:t>
      </w:r>
    </w:p>
    <w:p w14:paraId="04BB22A4" w14:textId="77777777" w:rsidR="00C324C1" w:rsidRPr="00C324C1" w:rsidRDefault="00C324C1" w:rsidP="00C324C1">
      <w:pPr>
        <w:rPr>
          <w:rFonts w:ascii="HG丸ｺﾞｼｯｸM-PRO" w:eastAsia="HG丸ｺﾞｼｯｸM-PRO" w:hAnsi="HG丸ｺﾞｼｯｸM-PRO"/>
        </w:rPr>
      </w:pPr>
    </w:p>
    <w:p w14:paraId="1A2CB24A" w14:textId="70FD279D"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職員室</w:t>
      </w:r>
    </w:p>
    <w:p w14:paraId="3FC08A03"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職員室は施錠時、鍵を持った職員のみ外から開錠できる。</w:t>
      </w:r>
    </w:p>
    <w:p w14:paraId="587B79B8" w14:textId="77777777" w:rsidR="00C324C1" w:rsidRPr="00C324C1" w:rsidRDefault="00C324C1" w:rsidP="00C324C1">
      <w:pPr>
        <w:rPr>
          <w:rFonts w:ascii="HG丸ｺﾞｼｯｸM-PRO" w:eastAsia="HG丸ｺﾞｼｯｸM-PRO" w:hAnsi="HG丸ｺﾞｼｯｸM-PRO"/>
        </w:rPr>
      </w:pPr>
    </w:p>
    <w:p w14:paraId="13F95F83" w14:textId="1ADA8CC0"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施設周囲</w:t>
      </w:r>
    </w:p>
    <w:p w14:paraId="60D1EBF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入り口付近は常に整理整頓し、見通しおよび避難経路を確保する。</w:t>
      </w:r>
    </w:p>
    <w:p w14:paraId="7057737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侵入時の足場になるような位置に物を置かない。</w:t>
      </w:r>
    </w:p>
    <w:p w14:paraId="65F4C623" w14:textId="77777777" w:rsidR="00C324C1" w:rsidRPr="00C324C1" w:rsidRDefault="00C324C1" w:rsidP="00C324C1">
      <w:pPr>
        <w:rPr>
          <w:rFonts w:ascii="HG丸ｺﾞｼｯｸM-PRO" w:eastAsia="HG丸ｺﾞｼｯｸM-PRO" w:hAnsi="HG丸ｺﾞｼｯｸM-PRO"/>
        </w:rPr>
      </w:pPr>
    </w:p>
    <w:p w14:paraId="7A6211F1" w14:textId="63656D64"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第三者の識別方法</w:t>
      </w:r>
    </w:p>
    <w:p w14:paraId="1F57339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職員、利用者、家族その他身元が判明している来訪者以外は、原則としてインターホンで対応する。</w:t>
      </w:r>
    </w:p>
    <w:p w14:paraId="6F6367E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日頃から第三者、不審者については、まず「何かご用ですか？」などの声がけを行うよう徹底する。</w:t>
      </w:r>
    </w:p>
    <w:p w14:paraId="5395AAEF" w14:textId="77777777" w:rsidR="00C324C1" w:rsidRPr="00C324C1" w:rsidRDefault="00C324C1" w:rsidP="00C324C1">
      <w:pPr>
        <w:rPr>
          <w:rFonts w:ascii="HG丸ｺﾞｼｯｸM-PRO" w:eastAsia="HG丸ｺﾞｼｯｸM-PRO" w:hAnsi="HG丸ｺﾞｼｯｸM-PRO"/>
        </w:rPr>
      </w:pPr>
    </w:p>
    <w:p w14:paraId="2FCB7EA6" w14:textId="7CFD485D"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事件発生時の対処法および役割分担</w:t>
      </w:r>
    </w:p>
    <w:p w14:paraId="2CC6686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隔離・通報を行う</w:t>
      </w:r>
    </w:p>
    <w:p w14:paraId="529FA61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１１０番通報　　　　暴力行為抑止と退去の説得</w:t>
      </w:r>
    </w:p>
    <w:p w14:paraId="51B45B9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職員間で周知している合言葉やサインで異常事態であることを発信する</w:t>
      </w:r>
    </w:p>
    <w:p w14:paraId="0F2A540D"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・入所者・職員の安全を守る</w:t>
      </w:r>
    </w:p>
    <w:p w14:paraId="65E71FEE"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防御（暴力の抑止と被害拡大の防止）　　　移動阻止　　利用者の掌握</w:t>
      </w:r>
    </w:p>
    <w:p w14:paraId="6EC0E9E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避難誘導　　　職員の役割分担および地域との連携</w:t>
      </w:r>
    </w:p>
    <w:p w14:paraId="79DAAAE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※職員は身柄確保は優先せず、警察到着までの時間稼ぎを優先する</w:t>
      </w:r>
    </w:p>
    <w:p w14:paraId="54DAFAD1"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負傷者の確認および対応</w:t>
      </w:r>
    </w:p>
    <w:p w14:paraId="6FD505DB"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速やかに１１９通報　　　救急車到着までの応急手当　　　被害者等の心のケアに着手</w:t>
      </w:r>
    </w:p>
    <w:p w14:paraId="5A4E8BE8"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事後対応への取組み</w:t>
      </w:r>
    </w:p>
    <w:p w14:paraId="125A2C1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情報の整理・提供　　　　　保護者への説明　　　　　心のケア</w:t>
      </w:r>
    </w:p>
    <w:p w14:paraId="285AE61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施設の再開準備　　　　　　再発防止策の検討</w:t>
      </w:r>
    </w:p>
    <w:p w14:paraId="42390759" w14:textId="77777777" w:rsidR="00C324C1" w:rsidRPr="00C324C1" w:rsidRDefault="00C324C1" w:rsidP="00C324C1">
      <w:pPr>
        <w:rPr>
          <w:rFonts w:ascii="HG丸ｺﾞｼｯｸM-PRO" w:eastAsia="HG丸ｺﾞｼｯｸM-PRO" w:hAnsi="HG丸ｺﾞｼｯｸM-PRO"/>
        </w:rPr>
      </w:pPr>
    </w:p>
    <w:p w14:paraId="20DBADC3" w14:textId="76C813A9"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不審者の発見と退去までの具体的な注意事項</w:t>
      </w:r>
    </w:p>
    <w:p w14:paraId="26A5CFC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原則として、不審者には２名で対応する。</w:t>
      </w:r>
    </w:p>
    <w:p w14:paraId="4221F3FE"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あらかじめ定めたサインによって応援を求める。</w:t>
      </w:r>
    </w:p>
    <w:p w14:paraId="2B9A2F2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不審者を刺激しないようにする。</w:t>
      </w:r>
    </w:p>
    <w:p w14:paraId="4A746DEA" w14:textId="55103A92" w:rsidR="009F3D94"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不審者が逃げても追いかけない。</w:t>
      </w:r>
    </w:p>
    <w:sectPr w:rsidR="009F3D94" w:rsidRPr="00C324C1"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49B1" w14:textId="77777777" w:rsidR="00423461" w:rsidRDefault="00423461" w:rsidP="00BF11FC">
      <w:r>
        <w:separator/>
      </w:r>
    </w:p>
  </w:endnote>
  <w:endnote w:type="continuationSeparator" w:id="0">
    <w:p w14:paraId="2CB93B35" w14:textId="77777777" w:rsidR="00423461" w:rsidRDefault="00423461" w:rsidP="00BF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3C56" w14:textId="77777777" w:rsidR="00423461" w:rsidRDefault="00423461" w:rsidP="00BF11FC">
      <w:r>
        <w:separator/>
      </w:r>
    </w:p>
  </w:footnote>
  <w:footnote w:type="continuationSeparator" w:id="0">
    <w:p w14:paraId="539A2B2C" w14:textId="77777777" w:rsidR="00423461" w:rsidRDefault="00423461" w:rsidP="00BF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66DCC"/>
    <w:multiLevelType w:val="hybridMultilevel"/>
    <w:tmpl w:val="F640B7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533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C1"/>
    <w:rsid w:val="0003644C"/>
    <w:rsid w:val="00116C3F"/>
    <w:rsid w:val="00275191"/>
    <w:rsid w:val="00406B4F"/>
    <w:rsid w:val="00423461"/>
    <w:rsid w:val="004806FF"/>
    <w:rsid w:val="006D55A0"/>
    <w:rsid w:val="00700D3D"/>
    <w:rsid w:val="00984F37"/>
    <w:rsid w:val="009F3D94"/>
    <w:rsid w:val="00B83EDD"/>
    <w:rsid w:val="00BB092C"/>
    <w:rsid w:val="00BF11FC"/>
    <w:rsid w:val="00C30278"/>
    <w:rsid w:val="00C324C1"/>
    <w:rsid w:val="00D015C7"/>
    <w:rsid w:val="00D44276"/>
    <w:rsid w:val="00D94582"/>
    <w:rsid w:val="00D94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94D2E"/>
  <w15:chartTrackingRefBased/>
  <w15:docId w15:val="{3EC3E9DD-A840-4FDE-B037-3E60FA0E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24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24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24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24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24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24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24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24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24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4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4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4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24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4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4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4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4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4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4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4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4C1"/>
    <w:pPr>
      <w:spacing w:before="160" w:after="160"/>
      <w:jc w:val="center"/>
    </w:pPr>
    <w:rPr>
      <w:i/>
      <w:iCs/>
      <w:color w:val="404040" w:themeColor="text1" w:themeTint="BF"/>
    </w:rPr>
  </w:style>
  <w:style w:type="character" w:customStyle="1" w:styleId="a8">
    <w:name w:val="引用文 (文字)"/>
    <w:basedOn w:val="a0"/>
    <w:link w:val="a7"/>
    <w:uiPriority w:val="29"/>
    <w:rsid w:val="00C324C1"/>
    <w:rPr>
      <w:i/>
      <w:iCs/>
      <w:color w:val="404040" w:themeColor="text1" w:themeTint="BF"/>
    </w:rPr>
  </w:style>
  <w:style w:type="paragraph" w:styleId="a9">
    <w:name w:val="List Paragraph"/>
    <w:basedOn w:val="a"/>
    <w:uiPriority w:val="34"/>
    <w:qFormat/>
    <w:rsid w:val="00C324C1"/>
    <w:pPr>
      <w:ind w:left="720"/>
      <w:contextualSpacing/>
    </w:pPr>
  </w:style>
  <w:style w:type="character" w:styleId="21">
    <w:name w:val="Intense Emphasis"/>
    <w:basedOn w:val="a0"/>
    <w:uiPriority w:val="21"/>
    <w:qFormat/>
    <w:rsid w:val="00C324C1"/>
    <w:rPr>
      <w:i/>
      <w:iCs/>
      <w:color w:val="0F4761" w:themeColor="accent1" w:themeShade="BF"/>
    </w:rPr>
  </w:style>
  <w:style w:type="paragraph" w:styleId="22">
    <w:name w:val="Intense Quote"/>
    <w:basedOn w:val="a"/>
    <w:next w:val="a"/>
    <w:link w:val="23"/>
    <w:uiPriority w:val="30"/>
    <w:qFormat/>
    <w:rsid w:val="00C32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24C1"/>
    <w:rPr>
      <w:i/>
      <w:iCs/>
      <w:color w:val="0F4761" w:themeColor="accent1" w:themeShade="BF"/>
    </w:rPr>
  </w:style>
  <w:style w:type="character" w:styleId="24">
    <w:name w:val="Intense Reference"/>
    <w:basedOn w:val="a0"/>
    <w:uiPriority w:val="32"/>
    <w:qFormat/>
    <w:rsid w:val="00C324C1"/>
    <w:rPr>
      <w:b/>
      <w:bCs/>
      <w:smallCaps/>
      <w:color w:val="0F4761" w:themeColor="accent1" w:themeShade="BF"/>
      <w:spacing w:val="5"/>
    </w:rPr>
  </w:style>
  <w:style w:type="paragraph" w:styleId="aa">
    <w:name w:val="header"/>
    <w:basedOn w:val="a"/>
    <w:link w:val="ab"/>
    <w:uiPriority w:val="99"/>
    <w:unhideWhenUsed/>
    <w:rsid w:val="00BF11FC"/>
    <w:pPr>
      <w:tabs>
        <w:tab w:val="center" w:pos="4252"/>
        <w:tab w:val="right" w:pos="8504"/>
      </w:tabs>
      <w:snapToGrid w:val="0"/>
    </w:pPr>
  </w:style>
  <w:style w:type="character" w:customStyle="1" w:styleId="ab">
    <w:name w:val="ヘッダー (文字)"/>
    <w:basedOn w:val="a0"/>
    <w:link w:val="aa"/>
    <w:uiPriority w:val="99"/>
    <w:rsid w:val="00BF11FC"/>
  </w:style>
  <w:style w:type="paragraph" w:styleId="ac">
    <w:name w:val="footer"/>
    <w:basedOn w:val="a"/>
    <w:link w:val="ad"/>
    <w:uiPriority w:val="99"/>
    <w:unhideWhenUsed/>
    <w:rsid w:val="00BF11FC"/>
    <w:pPr>
      <w:tabs>
        <w:tab w:val="center" w:pos="4252"/>
        <w:tab w:val="right" w:pos="8504"/>
      </w:tabs>
      <w:snapToGrid w:val="0"/>
    </w:pPr>
  </w:style>
  <w:style w:type="character" w:customStyle="1" w:styleId="ad">
    <w:name w:val="フッター (文字)"/>
    <w:basedOn w:val="a0"/>
    <w:link w:val="ac"/>
    <w:uiPriority w:val="99"/>
    <w:rsid w:val="00BF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森久美子</cp:lastModifiedBy>
  <cp:revision>2</cp:revision>
  <dcterms:created xsi:type="dcterms:W3CDTF">2025-12-04T02:49:00Z</dcterms:created>
  <dcterms:modified xsi:type="dcterms:W3CDTF">2025-12-04T02:49:00Z</dcterms:modified>
</cp:coreProperties>
</file>