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9DB88" w14:textId="7280216C" w:rsidR="00C324C1" w:rsidRPr="00C324C1" w:rsidRDefault="00BF11FC" w:rsidP="00C324C1">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こども共和国</w:t>
      </w:r>
      <w:r w:rsidR="00194D18">
        <w:rPr>
          <w:rFonts w:ascii="HG丸ｺﾞｼｯｸM-PRO" w:eastAsia="HG丸ｺﾞｼｯｸM-PRO" w:hAnsi="HG丸ｺﾞｼｯｸM-PRO" w:hint="eastAsia"/>
          <w:b/>
          <w:bCs/>
        </w:rPr>
        <w:t>そらまめ</w:t>
      </w:r>
      <w:r w:rsidR="00C324C1" w:rsidRPr="00C324C1">
        <w:rPr>
          <w:rFonts w:ascii="HG丸ｺﾞｼｯｸM-PRO" w:eastAsia="HG丸ｺﾞｼｯｸM-PRO" w:hAnsi="HG丸ｺﾞｼｯｸM-PRO"/>
          <w:b/>
          <w:bCs/>
        </w:rPr>
        <w:t xml:space="preserve">　防犯（不審者対応）マニュアル</w:t>
      </w:r>
    </w:p>
    <w:p w14:paraId="6997C406" w14:textId="77777777" w:rsidR="00C324C1" w:rsidRPr="00C324C1" w:rsidRDefault="00C324C1" w:rsidP="00C324C1">
      <w:pPr>
        <w:rPr>
          <w:rFonts w:ascii="HG丸ｺﾞｼｯｸM-PRO" w:eastAsia="HG丸ｺﾞｼｯｸM-PRO" w:hAnsi="HG丸ｺﾞｼｯｸM-PRO"/>
        </w:rPr>
      </w:pPr>
    </w:p>
    <w:p w14:paraId="7E480F4A" w14:textId="3496A54E"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出入口</w:t>
      </w:r>
    </w:p>
    <w:p w14:paraId="2D7F866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玄関ドアおよび窓については原則として常時施錠する。</w:t>
      </w:r>
    </w:p>
    <w:p w14:paraId="10546627"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玄関ドアおよび窓については、施錠時外側から開錠できないようにする。</w:t>
      </w:r>
    </w:p>
    <w:p w14:paraId="10DFB140"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玄関ドアの鍵はマスターキーは使用せず、常勤職員のみが携帯するものとする。</w:t>
      </w:r>
    </w:p>
    <w:p w14:paraId="709F97DF"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玄関ドアについては、二重扉と補助錠も併せて常時施錠する。</w:t>
      </w:r>
    </w:p>
    <w:p w14:paraId="35924BFC"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行事その他で施設を開放する場合は、来所者に安全対策の注意事項をあらかじめあるいは来所時に</w:t>
      </w:r>
    </w:p>
    <w:p w14:paraId="4879D3B2"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パンフレット等で渡す。</w:t>
      </w:r>
    </w:p>
    <w:p w14:paraId="04BB22A4" w14:textId="77777777" w:rsidR="00C324C1" w:rsidRPr="00C324C1" w:rsidRDefault="00C324C1" w:rsidP="00C324C1">
      <w:pPr>
        <w:rPr>
          <w:rFonts w:ascii="HG丸ｺﾞｼｯｸM-PRO" w:eastAsia="HG丸ｺﾞｼｯｸM-PRO" w:hAnsi="HG丸ｺﾞｼｯｸM-PRO"/>
        </w:rPr>
      </w:pPr>
    </w:p>
    <w:p w14:paraId="1A2CB24A" w14:textId="70FD279D"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職員室</w:t>
      </w:r>
    </w:p>
    <w:p w14:paraId="3FC08A03"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職員室は施錠時、鍵を持った職員のみ外から開錠できる。</w:t>
      </w:r>
    </w:p>
    <w:p w14:paraId="587B79B8" w14:textId="77777777" w:rsidR="00C324C1" w:rsidRPr="00C324C1" w:rsidRDefault="00C324C1" w:rsidP="00C324C1">
      <w:pPr>
        <w:rPr>
          <w:rFonts w:ascii="HG丸ｺﾞｼｯｸM-PRO" w:eastAsia="HG丸ｺﾞｼｯｸM-PRO" w:hAnsi="HG丸ｺﾞｼｯｸM-PRO"/>
        </w:rPr>
      </w:pPr>
    </w:p>
    <w:p w14:paraId="13F95F83" w14:textId="1ADA8CC0"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施設周囲</w:t>
      </w:r>
    </w:p>
    <w:p w14:paraId="60D1EBFF"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入り口付近は常に整理整頓し、見通しおよび避難経路を確保する。</w:t>
      </w:r>
    </w:p>
    <w:p w14:paraId="70577372"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侵入時の足場になるような位置に物を置かない。</w:t>
      </w:r>
    </w:p>
    <w:p w14:paraId="65F4C623" w14:textId="77777777" w:rsidR="00C324C1" w:rsidRPr="00C324C1" w:rsidRDefault="00C324C1" w:rsidP="00C324C1">
      <w:pPr>
        <w:rPr>
          <w:rFonts w:ascii="HG丸ｺﾞｼｯｸM-PRO" w:eastAsia="HG丸ｺﾞｼｯｸM-PRO" w:hAnsi="HG丸ｺﾞｼｯｸM-PRO"/>
        </w:rPr>
      </w:pPr>
    </w:p>
    <w:p w14:paraId="7A6211F1" w14:textId="63656D64"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第三者の識別方法</w:t>
      </w:r>
    </w:p>
    <w:p w14:paraId="1F57339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職員、利用者、家族その他身元が判明している来訪者以外は、原則としてインターホンで対応する。</w:t>
      </w:r>
    </w:p>
    <w:p w14:paraId="6F6367E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日頃から第三者、不審者については、まず「何かご用ですか？」などの声がけを行うよう徹底する。</w:t>
      </w:r>
    </w:p>
    <w:p w14:paraId="5395AAEF" w14:textId="77777777" w:rsidR="00C324C1" w:rsidRPr="00C324C1" w:rsidRDefault="00C324C1" w:rsidP="00C324C1">
      <w:pPr>
        <w:rPr>
          <w:rFonts w:ascii="HG丸ｺﾞｼｯｸM-PRO" w:eastAsia="HG丸ｺﾞｼｯｸM-PRO" w:hAnsi="HG丸ｺﾞｼｯｸM-PRO"/>
        </w:rPr>
      </w:pPr>
    </w:p>
    <w:p w14:paraId="2FCB7EA6" w14:textId="7CFD485D"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事件発生時の対処法および役割分担</w:t>
      </w:r>
    </w:p>
    <w:p w14:paraId="2CC6686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隔離・通報を行う</w:t>
      </w:r>
    </w:p>
    <w:p w14:paraId="529FA61C"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１１０番通報　　　　暴力行為抑止と退去の説得</w:t>
      </w:r>
    </w:p>
    <w:p w14:paraId="51B45B9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職員間で周知している合言葉やサインで異常事態であることを発信する</w:t>
      </w:r>
    </w:p>
    <w:p w14:paraId="0F2A540D"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・入所者・職員の安全を守る</w:t>
      </w:r>
    </w:p>
    <w:p w14:paraId="65E71FEE"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防御（暴力の抑止と被害拡大の防止）　　　移動阻止　　利用者の掌握</w:t>
      </w:r>
    </w:p>
    <w:p w14:paraId="6EC0E9E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避難誘導　　　職員の役割分担および地域との連携</w:t>
      </w:r>
    </w:p>
    <w:p w14:paraId="79DAAAE5"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※職員は身柄確保は優先せず、警察到着までの時間稼ぎを優先する</w:t>
      </w:r>
    </w:p>
    <w:p w14:paraId="54DAFAD1"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負傷者の確認および対応</w:t>
      </w:r>
    </w:p>
    <w:p w14:paraId="6FD505DB"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速やかに１１９通報　　　救急車到着までの応急手当　　　被害者等の心のケアに着手</w:t>
      </w:r>
    </w:p>
    <w:p w14:paraId="5A4E8BE8"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事後対応への取組み</w:t>
      </w:r>
    </w:p>
    <w:p w14:paraId="125A2C1C"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情報の整理・提供　　　　　保護者への説明　　　　　心のケア</w:t>
      </w:r>
    </w:p>
    <w:p w14:paraId="285AE612"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施設の再開準備　　　　　　再発防止策の検討</w:t>
      </w:r>
    </w:p>
    <w:p w14:paraId="42390759" w14:textId="77777777" w:rsidR="00C324C1" w:rsidRPr="00C324C1" w:rsidRDefault="00C324C1" w:rsidP="00C324C1">
      <w:pPr>
        <w:rPr>
          <w:rFonts w:ascii="HG丸ｺﾞｼｯｸM-PRO" w:eastAsia="HG丸ｺﾞｼｯｸM-PRO" w:hAnsi="HG丸ｺﾞｼｯｸM-PRO"/>
        </w:rPr>
      </w:pPr>
    </w:p>
    <w:p w14:paraId="20DBADC3" w14:textId="76C813A9" w:rsidR="00C324C1" w:rsidRPr="00C324C1" w:rsidRDefault="00C324C1" w:rsidP="00C324C1">
      <w:pPr>
        <w:pStyle w:val="a9"/>
        <w:numPr>
          <w:ilvl w:val="0"/>
          <w:numId w:val="1"/>
        </w:numPr>
        <w:rPr>
          <w:rFonts w:ascii="HG丸ｺﾞｼｯｸM-PRO" w:eastAsia="HG丸ｺﾞｼｯｸM-PRO" w:hAnsi="HG丸ｺﾞｼｯｸM-PRO"/>
          <w:b/>
          <w:bCs/>
        </w:rPr>
      </w:pPr>
      <w:r w:rsidRPr="00C324C1">
        <w:rPr>
          <w:rFonts w:ascii="HG丸ｺﾞｼｯｸM-PRO" w:eastAsia="HG丸ｺﾞｼｯｸM-PRO" w:hAnsi="HG丸ｺﾞｼｯｸM-PRO"/>
          <w:b/>
          <w:bCs/>
        </w:rPr>
        <w:t>不審者の発見と退去までの具体的な注意事項</w:t>
      </w:r>
    </w:p>
    <w:p w14:paraId="26A5CFCF"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原則として、不審者には２名で対応する。</w:t>
      </w:r>
    </w:p>
    <w:p w14:paraId="4221F3FE"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あらかじめ定めたサインによって応援を求める。</w:t>
      </w:r>
    </w:p>
    <w:p w14:paraId="2B9A2F2A" w14:textId="77777777" w:rsidR="00C324C1"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不審者を刺激しないようにする。</w:t>
      </w:r>
    </w:p>
    <w:p w14:paraId="4A746DEA" w14:textId="55103A92" w:rsidR="009F3D94" w:rsidRPr="00C324C1" w:rsidRDefault="00C324C1" w:rsidP="00C324C1">
      <w:pPr>
        <w:rPr>
          <w:rFonts w:ascii="HG丸ｺﾞｼｯｸM-PRO" w:eastAsia="HG丸ｺﾞｼｯｸM-PRO" w:hAnsi="HG丸ｺﾞｼｯｸM-PRO"/>
        </w:rPr>
      </w:pPr>
      <w:r w:rsidRPr="00C324C1">
        <w:rPr>
          <w:rFonts w:ascii="HG丸ｺﾞｼｯｸM-PRO" w:eastAsia="HG丸ｺﾞｼｯｸM-PRO" w:hAnsi="HG丸ｺﾞｼｯｸM-PRO" w:hint="eastAsia"/>
        </w:rPr>
        <w:t>・</w:t>
      </w:r>
      <w:r w:rsidRPr="00C324C1">
        <w:rPr>
          <w:rFonts w:ascii="HG丸ｺﾞｼｯｸM-PRO" w:eastAsia="HG丸ｺﾞｼｯｸM-PRO" w:hAnsi="HG丸ｺﾞｼｯｸM-PRO"/>
        </w:rPr>
        <w:t xml:space="preserve"> 不審者が逃げても追いかけない。</w:t>
      </w:r>
    </w:p>
    <w:sectPr w:rsidR="009F3D94" w:rsidRPr="00C324C1"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C1D46" w14:textId="77777777" w:rsidR="001B0235" w:rsidRDefault="001B0235" w:rsidP="00BF11FC">
      <w:r>
        <w:separator/>
      </w:r>
    </w:p>
  </w:endnote>
  <w:endnote w:type="continuationSeparator" w:id="0">
    <w:p w14:paraId="162E4591" w14:textId="77777777" w:rsidR="001B0235" w:rsidRDefault="001B0235" w:rsidP="00BF1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D2FD8" w14:textId="77777777" w:rsidR="001B0235" w:rsidRDefault="001B0235" w:rsidP="00BF11FC">
      <w:r>
        <w:separator/>
      </w:r>
    </w:p>
  </w:footnote>
  <w:footnote w:type="continuationSeparator" w:id="0">
    <w:p w14:paraId="162B46F8" w14:textId="77777777" w:rsidR="001B0235" w:rsidRDefault="001B0235" w:rsidP="00BF1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C66DCC"/>
    <w:multiLevelType w:val="hybridMultilevel"/>
    <w:tmpl w:val="F640B7F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55334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4C1"/>
    <w:rsid w:val="0003644C"/>
    <w:rsid w:val="00116C3F"/>
    <w:rsid w:val="00194D18"/>
    <w:rsid w:val="001B0235"/>
    <w:rsid w:val="00275191"/>
    <w:rsid w:val="00406B4F"/>
    <w:rsid w:val="00423461"/>
    <w:rsid w:val="0046128F"/>
    <w:rsid w:val="004806FF"/>
    <w:rsid w:val="006D55A0"/>
    <w:rsid w:val="00700D3D"/>
    <w:rsid w:val="00984F37"/>
    <w:rsid w:val="009F3D94"/>
    <w:rsid w:val="00B83EDD"/>
    <w:rsid w:val="00BB092C"/>
    <w:rsid w:val="00BF11FC"/>
    <w:rsid w:val="00C30278"/>
    <w:rsid w:val="00C324C1"/>
    <w:rsid w:val="00D015C7"/>
    <w:rsid w:val="00D44276"/>
    <w:rsid w:val="00D94582"/>
    <w:rsid w:val="00D94B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494D2E"/>
  <w15:chartTrackingRefBased/>
  <w15:docId w15:val="{3EC3E9DD-A840-4FDE-B037-3E60FA0E9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324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324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324C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324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324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324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324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324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324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324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324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324C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324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324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324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324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324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324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324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324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24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324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24C1"/>
    <w:pPr>
      <w:spacing w:before="160" w:after="160"/>
      <w:jc w:val="center"/>
    </w:pPr>
    <w:rPr>
      <w:i/>
      <w:iCs/>
      <w:color w:val="404040" w:themeColor="text1" w:themeTint="BF"/>
    </w:rPr>
  </w:style>
  <w:style w:type="character" w:customStyle="1" w:styleId="a8">
    <w:name w:val="引用文 (文字)"/>
    <w:basedOn w:val="a0"/>
    <w:link w:val="a7"/>
    <w:uiPriority w:val="29"/>
    <w:rsid w:val="00C324C1"/>
    <w:rPr>
      <w:i/>
      <w:iCs/>
      <w:color w:val="404040" w:themeColor="text1" w:themeTint="BF"/>
    </w:rPr>
  </w:style>
  <w:style w:type="paragraph" w:styleId="a9">
    <w:name w:val="List Paragraph"/>
    <w:basedOn w:val="a"/>
    <w:uiPriority w:val="34"/>
    <w:qFormat/>
    <w:rsid w:val="00C324C1"/>
    <w:pPr>
      <w:ind w:left="720"/>
      <w:contextualSpacing/>
    </w:pPr>
  </w:style>
  <w:style w:type="character" w:styleId="21">
    <w:name w:val="Intense Emphasis"/>
    <w:basedOn w:val="a0"/>
    <w:uiPriority w:val="21"/>
    <w:qFormat/>
    <w:rsid w:val="00C324C1"/>
    <w:rPr>
      <w:i/>
      <w:iCs/>
      <w:color w:val="0F4761" w:themeColor="accent1" w:themeShade="BF"/>
    </w:rPr>
  </w:style>
  <w:style w:type="paragraph" w:styleId="22">
    <w:name w:val="Intense Quote"/>
    <w:basedOn w:val="a"/>
    <w:next w:val="a"/>
    <w:link w:val="23"/>
    <w:uiPriority w:val="30"/>
    <w:qFormat/>
    <w:rsid w:val="00C32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324C1"/>
    <w:rPr>
      <w:i/>
      <w:iCs/>
      <w:color w:val="0F4761" w:themeColor="accent1" w:themeShade="BF"/>
    </w:rPr>
  </w:style>
  <w:style w:type="character" w:styleId="24">
    <w:name w:val="Intense Reference"/>
    <w:basedOn w:val="a0"/>
    <w:uiPriority w:val="32"/>
    <w:qFormat/>
    <w:rsid w:val="00C324C1"/>
    <w:rPr>
      <w:b/>
      <w:bCs/>
      <w:smallCaps/>
      <w:color w:val="0F4761" w:themeColor="accent1" w:themeShade="BF"/>
      <w:spacing w:val="5"/>
    </w:rPr>
  </w:style>
  <w:style w:type="paragraph" w:styleId="aa">
    <w:name w:val="header"/>
    <w:basedOn w:val="a"/>
    <w:link w:val="ab"/>
    <w:uiPriority w:val="99"/>
    <w:unhideWhenUsed/>
    <w:rsid w:val="00BF11FC"/>
    <w:pPr>
      <w:tabs>
        <w:tab w:val="center" w:pos="4252"/>
        <w:tab w:val="right" w:pos="8504"/>
      </w:tabs>
      <w:snapToGrid w:val="0"/>
    </w:pPr>
  </w:style>
  <w:style w:type="character" w:customStyle="1" w:styleId="ab">
    <w:name w:val="ヘッダー (文字)"/>
    <w:basedOn w:val="a0"/>
    <w:link w:val="aa"/>
    <w:uiPriority w:val="99"/>
    <w:rsid w:val="00BF11FC"/>
  </w:style>
  <w:style w:type="paragraph" w:styleId="ac">
    <w:name w:val="footer"/>
    <w:basedOn w:val="a"/>
    <w:link w:val="ad"/>
    <w:uiPriority w:val="99"/>
    <w:unhideWhenUsed/>
    <w:rsid w:val="00BF11FC"/>
    <w:pPr>
      <w:tabs>
        <w:tab w:val="center" w:pos="4252"/>
        <w:tab w:val="right" w:pos="8504"/>
      </w:tabs>
      <w:snapToGrid w:val="0"/>
    </w:pPr>
  </w:style>
  <w:style w:type="character" w:customStyle="1" w:styleId="ad">
    <w:name w:val="フッター (文字)"/>
    <w:basedOn w:val="a0"/>
    <w:link w:val="ac"/>
    <w:uiPriority w:val="99"/>
    <w:rsid w:val="00BF1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Words>
  <Characters>713</Characters>
  <Application>Microsoft Office Word</Application>
  <DocSecurity>0</DocSecurity>
  <Lines>5</Lines>
  <Paragraphs>1</Paragraphs>
  <ScaleCrop>false</ScaleCrop>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横田登美子</cp:lastModifiedBy>
  <cp:revision>3</cp:revision>
  <dcterms:created xsi:type="dcterms:W3CDTF">2025-12-04T02:49:00Z</dcterms:created>
  <dcterms:modified xsi:type="dcterms:W3CDTF">2026-09-23T04:57:00Z</dcterms:modified>
</cp:coreProperties>
</file>